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F993" w14:textId="77777777" w:rsidR="004E415B" w:rsidRDefault="004E415B" w:rsidP="00DF60BC">
      <w:pPr>
        <w:rPr>
          <w:rFonts w:eastAsia="Times New Roman" w:cs="Times New Roman"/>
        </w:rPr>
      </w:pPr>
    </w:p>
    <w:p w14:paraId="27E3F6D1" w14:textId="26A2909A" w:rsidR="004E415B" w:rsidRDefault="004E415B" w:rsidP="004E415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4592317F" wp14:editId="6DF4E788">
            <wp:extent cx="2087541" cy="1361440"/>
            <wp:effectExtent l="0" t="0" r="0" b="0"/>
            <wp:docPr id="896052966" name="Picture 1" descr="A logo for a children's health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52966" name="Picture 1" descr="A logo for a children's health clinic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279" cy="138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48B57" w14:textId="77777777" w:rsidR="004E415B" w:rsidRDefault="004E415B" w:rsidP="00DF60BC">
      <w:pPr>
        <w:rPr>
          <w:rFonts w:eastAsia="Times New Roman" w:cs="Times New Roman"/>
        </w:rPr>
      </w:pPr>
    </w:p>
    <w:p w14:paraId="4F8421D0" w14:textId="205B8671" w:rsidR="004E415B" w:rsidRPr="004E415B" w:rsidRDefault="004E415B" w:rsidP="004E415B">
      <w:pPr>
        <w:jc w:val="center"/>
        <w:rPr>
          <w:rFonts w:eastAsia="Times New Roman" w:cs="Times New Roman"/>
          <w:b/>
          <w:bCs/>
        </w:rPr>
      </w:pPr>
      <w:r w:rsidRPr="004E415B">
        <w:rPr>
          <w:rFonts w:eastAsia="Times New Roman" w:cs="Times New Roman"/>
          <w:b/>
          <w:bCs/>
        </w:rPr>
        <w:t>Boeing Center for Children’s Wellness</w:t>
      </w:r>
    </w:p>
    <w:p w14:paraId="2FEF5E66" w14:textId="149C68D4" w:rsidR="00DF60BC" w:rsidRDefault="00DF60BC" w:rsidP="004E415B">
      <w:pPr>
        <w:jc w:val="center"/>
        <w:rPr>
          <w:rFonts w:eastAsia="Times New Roman" w:cs="Times New Roman"/>
          <w:b/>
          <w:bCs/>
        </w:rPr>
      </w:pPr>
      <w:r w:rsidRPr="004E415B">
        <w:rPr>
          <w:rFonts w:eastAsia="Times New Roman" w:cs="Times New Roman"/>
          <w:b/>
          <w:bCs/>
        </w:rPr>
        <w:t xml:space="preserve">Sample Birthday Policy- One </w:t>
      </w:r>
      <w:r w:rsidR="004E415B" w:rsidRPr="004E415B">
        <w:rPr>
          <w:rFonts w:eastAsia="Times New Roman" w:cs="Times New Roman"/>
          <w:b/>
          <w:bCs/>
        </w:rPr>
        <w:t>C</w:t>
      </w:r>
      <w:r w:rsidRPr="004E415B">
        <w:rPr>
          <w:rFonts w:eastAsia="Times New Roman" w:cs="Times New Roman"/>
          <w:b/>
          <w:bCs/>
        </w:rPr>
        <w:t xml:space="preserve">lass </w:t>
      </w:r>
      <w:r w:rsidR="004E415B" w:rsidRPr="004E415B">
        <w:rPr>
          <w:rFonts w:eastAsia="Times New Roman" w:cs="Times New Roman"/>
          <w:b/>
          <w:bCs/>
        </w:rPr>
        <w:t>Pa</w:t>
      </w:r>
      <w:r w:rsidRPr="004E415B">
        <w:rPr>
          <w:rFonts w:eastAsia="Times New Roman" w:cs="Times New Roman"/>
          <w:b/>
          <w:bCs/>
        </w:rPr>
        <w:t xml:space="preserve">rty per </w:t>
      </w:r>
      <w:r w:rsidR="004E415B" w:rsidRPr="004E415B">
        <w:rPr>
          <w:rFonts w:eastAsia="Times New Roman" w:cs="Times New Roman"/>
          <w:b/>
          <w:bCs/>
        </w:rPr>
        <w:t>M</w:t>
      </w:r>
      <w:r w:rsidRPr="004E415B">
        <w:rPr>
          <w:rFonts w:eastAsia="Times New Roman" w:cs="Times New Roman"/>
          <w:b/>
          <w:bCs/>
        </w:rPr>
        <w:t>onth</w:t>
      </w:r>
    </w:p>
    <w:p w14:paraId="7F68F134" w14:textId="77777777" w:rsidR="004E415B" w:rsidRPr="004E415B" w:rsidRDefault="004E415B" w:rsidP="004E415B">
      <w:pPr>
        <w:jc w:val="center"/>
        <w:rPr>
          <w:rFonts w:eastAsia="Times New Roman" w:cs="Times New Roman"/>
          <w:b/>
          <w:bCs/>
        </w:rPr>
      </w:pPr>
    </w:p>
    <w:p w14:paraId="1E29521C" w14:textId="77777777" w:rsidR="00DF60BC" w:rsidRPr="00F37057" w:rsidRDefault="00DF60BC" w:rsidP="00DF60BC">
      <w:pPr>
        <w:rPr>
          <w:rFonts w:eastAsia="Times New Roman" w:cs="Times New Roman"/>
        </w:rPr>
      </w:pPr>
    </w:p>
    <w:p w14:paraId="2DBDE68F" w14:textId="65E120EE" w:rsidR="00F37057" w:rsidRPr="00305DC1" w:rsidRDefault="00F37057" w:rsidP="00F37057">
      <w:r>
        <w:t>Celebrating our students</w:t>
      </w:r>
      <w:r w:rsidR="008B0245">
        <w:t>’</w:t>
      </w:r>
      <w:r>
        <w:t xml:space="preserve"> </w:t>
      </w:r>
      <w:r w:rsidR="008B0245">
        <w:t>birthdays is</w:t>
      </w:r>
      <w:r>
        <w:t xml:space="preserve"> very important to us. </w:t>
      </w:r>
      <w:r w:rsidRPr="00305DC1">
        <w:rPr>
          <w:rFonts w:eastAsia="Times New Roman" w:cs="Times New Roman"/>
          <w:u w:val="single"/>
        </w:rPr>
        <w:t>(SCHOOL NAME)</w:t>
      </w:r>
      <w:r w:rsidRPr="00305DC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is dedicated to </w:t>
      </w:r>
      <w:r w:rsidRPr="00305DC1">
        <w:rPr>
          <w:rFonts w:eastAsia="Times New Roman" w:cs="Times New Roman"/>
        </w:rPr>
        <w:t>send</w:t>
      </w:r>
      <w:r>
        <w:rPr>
          <w:rFonts w:eastAsia="Times New Roman" w:cs="Times New Roman"/>
        </w:rPr>
        <w:t>ing</w:t>
      </w:r>
      <w:r w:rsidRPr="00305DC1">
        <w:rPr>
          <w:rFonts w:eastAsia="Times New Roman" w:cs="Times New Roman"/>
        </w:rPr>
        <w:t xml:space="preserve"> a consistent message about </w:t>
      </w:r>
      <w:r>
        <w:rPr>
          <w:rFonts w:eastAsia="Times New Roman" w:cs="Times New Roman"/>
        </w:rPr>
        <w:t>proper</w:t>
      </w:r>
      <w:r w:rsidRPr="00305DC1">
        <w:rPr>
          <w:rFonts w:eastAsia="Times New Roman" w:cs="Times New Roman"/>
        </w:rPr>
        <w:t xml:space="preserve"> nutrition so our celebrations </w:t>
      </w:r>
      <w:r>
        <w:rPr>
          <w:rFonts w:eastAsia="Times New Roman" w:cs="Times New Roman"/>
        </w:rPr>
        <w:t xml:space="preserve">will </w:t>
      </w:r>
      <w:r w:rsidRPr="00305DC1">
        <w:rPr>
          <w:rFonts w:eastAsia="Times New Roman" w:cs="Times New Roman"/>
        </w:rPr>
        <w:t xml:space="preserve">reflect the healthy changes being made throughout our school building. In our continued efforts to promote wellness for our students and staff, classroom </w:t>
      </w:r>
      <w:r w:rsidR="008B0245">
        <w:rPr>
          <w:rFonts w:eastAsia="Times New Roman" w:cs="Times New Roman"/>
        </w:rPr>
        <w:t>birthday celebrations</w:t>
      </w:r>
      <w:r w:rsidRPr="00305DC1">
        <w:rPr>
          <w:rFonts w:eastAsia="Times New Roman" w:cs="Times New Roman"/>
        </w:rPr>
        <w:t xml:space="preserve"> </w:t>
      </w:r>
      <w:r w:rsidR="008B0245">
        <w:rPr>
          <w:rFonts w:eastAsia="Times New Roman" w:cs="Times New Roman"/>
        </w:rPr>
        <w:t xml:space="preserve">that include unhealthy foods (those that do not meet USDA Smart Snack standards) </w:t>
      </w:r>
      <w:r w:rsidRPr="00305DC1">
        <w:rPr>
          <w:rFonts w:eastAsia="Times New Roman" w:cs="Times New Roman"/>
        </w:rPr>
        <w:t xml:space="preserve">will be </w:t>
      </w:r>
      <w:r w:rsidR="008B0245">
        <w:rPr>
          <w:rFonts w:eastAsia="Times New Roman" w:cs="Times New Roman"/>
        </w:rPr>
        <w:t>limited to one per month</w:t>
      </w:r>
      <w:r w:rsidRPr="00305DC1">
        <w:rPr>
          <w:rFonts w:eastAsia="Times New Roman" w:cs="Times New Roman"/>
        </w:rPr>
        <w:t xml:space="preserve">. </w:t>
      </w:r>
      <w:r w:rsidR="008B0245">
        <w:rPr>
          <w:rFonts w:eastAsia="Times New Roman" w:cs="Times New Roman"/>
        </w:rPr>
        <w:t xml:space="preserve">The monthly birthday celebration will not include more than one food or beverage that does not meet USDA Smart Snack standards. </w:t>
      </w:r>
    </w:p>
    <w:p w14:paraId="6942BF75" w14:textId="77777777" w:rsidR="00F37057" w:rsidRPr="00305DC1" w:rsidRDefault="00F37057" w:rsidP="00F37057">
      <w:pPr>
        <w:rPr>
          <w:rFonts w:eastAsia="Times New Roman" w:cs="Times New Roman"/>
        </w:rPr>
      </w:pPr>
    </w:p>
    <w:p w14:paraId="40B7DE98" w14:textId="77777777" w:rsidR="00F37057" w:rsidRPr="00305DC1" w:rsidRDefault="00F37057" w:rsidP="00F37057">
      <w:pPr>
        <w:rPr>
          <w:rFonts w:eastAsia="Times New Roman" w:cs="Times New Roman"/>
        </w:rPr>
      </w:pPr>
      <w:r w:rsidRPr="00305DC1">
        <w:rPr>
          <w:rFonts w:eastAsia="Times New Roman" w:cs="Times New Roman"/>
        </w:rPr>
        <w:t>This policy will not be successful without</w:t>
      </w:r>
      <w:r>
        <w:rPr>
          <w:rFonts w:eastAsia="Times New Roman" w:cs="Times New Roman"/>
        </w:rPr>
        <w:t xml:space="preserve"> the</w:t>
      </w:r>
      <w:r w:rsidRPr="00305DC1">
        <w:rPr>
          <w:rFonts w:eastAsia="Times New Roman" w:cs="Times New Roman"/>
        </w:rPr>
        <w:t xml:space="preserve"> full participation of parents and school staff as we set a positive example and model healthy behaviors for our students. </w:t>
      </w:r>
    </w:p>
    <w:p w14:paraId="54C3CCA3" w14:textId="38F244D2" w:rsidR="00F37057" w:rsidRPr="00F37057" w:rsidRDefault="00F37057" w:rsidP="00DF60BC">
      <w:pPr>
        <w:rPr>
          <w:rFonts w:eastAsia="Times New Roman" w:cs="Times New Roman"/>
        </w:rPr>
      </w:pPr>
    </w:p>
    <w:p w14:paraId="40F5BF3D" w14:textId="77777777" w:rsidR="00DF60BC" w:rsidRPr="00F37057" w:rsidRDefault="00DF60BC" w:rsidP="00DF60BC">
      <w:pPr>
        <w:rPr>
          <w:rFonts w:eastAsia="Times New Roman" w:cs="Times New Roman"/>
        </w:rPr>
      </w:pPr>
    </w:p>
    <w:p w14:paraId="2F9FE529" w14:textId="1D9AFC3E" w:rsidR="00B81F61" w:rsidRDefault="4702C89A" w:rsidP="4702C89A">
      <w:pPr>
        <w:rPr>
          <w:rFonts w:ascii="Calibri" w:eastAsia="Calibri" w:hAnsi="Calibri" w:cs="Calibri"/>
          <w:color w:val="000000" w:themeColor="text1"/>
        </w:rPr>
      </w:pPr>
      <w:r w:rsidRPr="4702C89A">
        <w:rPr>
          <w:rFonts w:ascii="Calibri" w:eastAsia="Calibri" w:hAnsi="Calibri" w:cs="Calibri"/>
          <w:color w:val="000000" w:themeColor="text1"/>
        </w:rPr>
        <w:t>______________________________________</w:t>
      </w:r>
    </w:p>
    <w:p w14:paraId="40BCBA32" w14:textId="3E8D78C7" w:rsidR="00B81F61" w:rsidRDefault="4702C89A" w:rsidP="4702C89A">
      <w:pPr>
        <w:rPr>
          <w:rFonts w:ascii="Calibri" w:eastAsia="Calibri" w:hAnsi="Calibri" w:cs="Calibri"/>
          <w:color w:val="000000" w:themeColor="text1"/>
        </w:rPr>
      </w:pPr>
      <w:r w:rsidRPr="4702C89A">
        <w:rPr>
          <w:rFonts w:ascii="Calibri" w:eastAsia="Calibri" w:hAnsi="Calibri" w:cs="Calibri"/>
          <w:color w:val="000000" w:themeColor="text1"/>
        </w:rPr>
        <w:t xml:space="preserve">Principal’s Signature </w:t>
      </w:r>
    </w:p>
    <w:p w14:paraId="27E36380" w14:textId="0468EC69" w:rsidR="00B81F61" w:rsidRDefault="00B81F61" w:rsidP="4702C89A">
      <w:pPr>
        <w:rPr>
          <w:rFonts w:ascii="Calibri" w:eastAsia="Calibri" w:hAnsi="Calibri" w:cs="Calibri"/>
          <w:color w:val="000000" w:themeColor="text1"/>
        </w:rPr>
      </w:pPr>
    </w:p>
    <w:p w14:paraId="7221CE0A" w14:textId="269B75C5" w:rsidR="00B81F61" w:rsidRDefault="00B81F61" w:rsidP="4702C89A">
      <w:pPr>
        <w:rPr>
          <w:rFonts w:ascii="Calibri" w:eastAsia="Calibri" w:hAnsi="Calibri" w:cs="Calibri"/>
          <w:color w:val="000000" w:themeColor="text1"/>
        </w:rPr>
      </w:pPr>
    </w:p>
    <w:p w14:paraId="1D4E8510" w14:textId="7C8D8AB5" w:rsidR="00B81F61" w:rsidRDefault="00B81F61" w:rsidP="4702C89A">
      <w:pPr>
        <w:rPr>
          <w:rFonts w:ascii="Calibri" w:eastAsia="Calibri" w:hAnsi="Calibri" w:cs="Calibri"/>
          <w:color w:val="000000" w:themeColor="text1"/>
        </w:rPr>
      </w:pPr>
    </w:p>
    <w:p w14:paraId="59358660" w14:textId="21B8A373" w:rsidR="00B81F61" w:rsidRDefault="4702C89A" w:rsidP="4702C89A">
      <w:pPr>
        <w:rPr>
          <w:rFonts w:ascii="Calibri" w:eastAsia="Calibri" w:hAnsi="Calibri" w:cs="Calibri"/>
          <w:color w:val="000000" w:themeColor="text1"/>
        </w:rPr>
      </w:pPr>
      <w:r w:rsidRPr="4702C89A">
        <w:rPr>
          <w:rFonts w:ascii="Calibri" w:eastAsia="Calibri" w:hAnsi="Calibri" w:cs="Calibri"/>
          <w:color w:val="000000" w:themeColor="text1"/>
        </w:rPr>
        <w:t>______________________________________</w:t>
      </w:r>
    </w:p>
    <w:p w14:paraId="7FB53431" w14:textId="35FB184D" w:rsidR="00B81F61" w:rsidRDefault="4702C89A" w:rsidP="4702C89A">
      <w:pPr>
        <w:rPr>
          <w:rFonts w:ascii="Calibri" w:eastAsia="Calibri" w:hAnsi="Calibri" w:cs="Calibri"/>
          <w:color w:val="000000" w:themeColor="text1"/>
        </w:rPr>
      </w:pPr>
      <w:r w:rsidRPr="4702C89A">
        <w:rPr>
          <w:rFonts w:ascii="Calibri" w:eastAsia="Calibri" w:hAnsi="Calibri" w:cs="Calibri"/>
          <w:color w:val="000000" w:themeColor="text1"/>
        </w:rPr>
        <w:t>Effective Date</w:t>
      </w:r>
    </w:p>
    <w:p w14:paraId="57CB5777" w14:textId="5073463F" w:rsidR="00B81F61" w:rsidRDefault="00B81F61" w:rsidP="4702C89A">
      <w:pPr>
        <w:rPr>
          <w:rFonts w:eastAsia="Times New Roman" w:cs="Times New Roman"/>
        </w:rPr>
      </w:pPr>
    </w:p>
    <w:p w14:paraId="6C140E06" w14:textId="7B9E0253" w:rsidR="00B81F61" w:rsidRDefault="00B81F61" w:rsidP="4702C89A">
      <w:pPr>
        <w:rPr>
          <w:rFonts w:eastAsia="Times New Roman" w:cs="Times New Roman"/>
        </w:rPr>
      </w:pPr>
    </w:p>
    <w:p w14:paraId="278151A5" w14:textId="77777777" w:rsidR="004E415B" w:rsidRPr="004E415B" w:rsidRDefault="004E415B" w:rsidP="004E415B">
      <w:pPr>
        <w:rPr>
          <w:b/>
          <w:bCs/>
        </w:rPr>
      </w:pPr>
      <w:r w:rsidRPr="004E415B">
        <w:rPr>
          <w:b/>
          <w:bCs/>
        </w:rPr>
        <w:t>Sources:</w:t>
      </w:r>
    </w:p>
    <w:p w14:paraId="2725E8E1" w14:textId="77777777" w:rsidR="004E415B" w:rsidRPr="00A54C1D" w:rsidRDefault="004E415B" w:rsidP="004E415B">
      <w:pPr>
        <w:shd w:val="clear" w:color="auto" w:fill="FFFFFF"/>
        <w:spacing w:beforeAutospacing="1" w:afterAutospacing="1"/>
        <w:rPr>
          <w:rFonts w:cstheme="minorHAnsi"/>
          <w:color w:val="000000"/>
        </w:rPr>
      </w:pPr>
      <w:r w:rsidRPr="00A54C1D">
        <w:rPr>
          <w:rFonts w:cstheme="minorHAnsi"/>
          <w:color w:val="000000"/>
        </w:rPr>
        <w:fldChar w:fldCharType="begin"/>
      </w:r>
      <w:r w:rsidRPr="00A54C1D">
        <w:rPr>
          <w:rFonts w:cstheme="minorHAnsi"/>
          <w:color w:val="000000"/>
        </w:rPr>
        <w:instrText>HYPERLINK "https://www.actionforhealthykids.org/activity/healthy-active-parties/"</w:instrText>
      </w:r>
      <w:r w:rsidRPr="00A54C1D">
        <w:rPr>
          <w:rFonts w:cstheme="minorHAnsi"/>
          <w:color w:val="000000"/>
        </w:rPr>
      </w:r>
      <w:r w:rsidRPr="00A54C1D">
        <w:rPr>
          <w:rFonts w:cstheme="minorHAnsi"/>
          <w:color w:val="000000"/>
        </w:rPr>
        <w:fldChar w:fldCharType="separate"/>
      </w:r>
      <w:r w:rsidRPr="00A54C1D">
        <w:rPr>
          <w:rStyle w:val="Hyperlink"/>
          <w:rFonts w:cstheme="minorHAnsi"/>
          <w:color w:val="075290"/>
        </w:rPr>
        <w:t>Action for Healthy Kids. Healthy &amp; Active Parties</w:t>
      </w:r>
      <w:r w:rsidRPr="00A54C1D">
        <w:rPr>
          <w:rFonts w:cstheme="minorHAnsi"/>
          <w:color w:val="000000"/>
        </w:rPr>
        <w:fldChar w:fldCharType="end"/>
      </w:r>
    </w:p>
    <w:p w14:paraId="7463D395" w14:textId="77777777" w:rsidR="004E415B" w:rsidRDefault="004E415B" w:rsidP="004E415B">
      <w:pPr>
        <w:shd w:val="clear" w:color="auto" w:fill="FFFFFF"/>
        <w:spacing w:beforeAutospacing="1" w:afterAutospacing="1"/>
        <w:rPr>
          <w:rFonts w:cstheme="minorHAnsi"/>
          <w:color w:val="000000"/>
        </w:rPr>
      </w:pPr>
      <w:hyperlink r:id="rId6" w:history="1">
        <w:r w:rsidRPr="00A54C1D">
          <w:rPr>
            <w:rStyle w:val="Hyperlink"/>
            <w:rFonts w:cstheme="minorHAnsi"/>
            <w:color w:val="075290"/>
          </w:rPr>
          <w:t>Action for Healthy Kids. Healthy &amp; Active Non-Food Rewards</w:t>
        </w:r>
      </w:hyperlink>
    </w:p>
    <w:p w14:paraId="12FF4646" w14:textId="6637989C" w:rsidR="004E415B" w:rsidRPr="004E415B" w:rsidRDefault="004E415B" w:rsidP="004E415B">
      <w:pPr>
        <w:shd w:val="clear" w:color="auto" w:fill="FFFFFF"/>
        <w:spacing w:beforeAutospacing="1" w:afterAutospacing="1"/>
      </w:pPr>
      <w:hyperlink r:id="rId7" w:history="1">
        <w:r w:rsidRPr="00A54C1D">
          <w:rPr>
            <w:rStyle w:val="Hyperlink"/>
            <w:rFonts w:cstheme="minorHAnsi"/>
            <w:color w:val="075290"/>
          </w:rPr>
          <w:t xml:space="preserve">Alliance for a </w:t>
        </w:r>
        <w:proofErr w:type="gramStart"/>
        <w:r w:rsidRPr="00A54C1D">
          <w:rPr>
            <w:rStyle w:val="Hyperlink"/>
            <w:rFonts w:cstheme="minorHAnsi"/>
            <w:color w:val="075290"/>
          </w:rPr>
          <w:t>Healthier Generation resources</w:t>
        </w:r>
        <w:proofErr w:type="gramEnd"/>
        <w:r w:rsidRPr="00A54C1D">
          <w:rPr>
            <w:rStyle w:val="Hyperlink"/>
            <w:rFonts w:cstheme="minorHAnsi"/>
            <w:color w:val="075290"/>
          </w:rPr>
          <w:t xml:space="preserve"> for healthy celebrations and nonfood rewards</w:t>
        </w:r>
      </w:hyperlink>
    </w:p>
    <w:p w14:paraId="6F808AA9" w14:textId="77777777" w:rsidR="004E415B" w:rsidRDefault="004E415B" w:rsidP="004E41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For more ideas and resources, please visit our website: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31547453" w14:textId="77777777" w:rsidR="004E415B" w:rsidRDefault="004E415B" w:rsidP="004E41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</w:rPr>
          <w:t>Boeing Center Resources</w:t>
        </w:r>
      </w:hyperlink>
      <w:r>
        <w:rPr>
          <w:rStyle w:val="eop"/>
          <w:rFonts w:ascii="Arial" w:hAnsi="Arial" w:cs="Arial"/>
          <w:color w:val="D13438"/>
          <w:sz w:val="18"/>
          <w:szCs w:val="18"/>
        </w:rPr>
        <w:t> </w:t>
      </w:r>
    </w:p>
    <w:p w14:paraId="0FFF629B" w14:textId="77777777" w:rsidR="004E415B" w:rsidRDefault="004E415B" w:rsidP="004E41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Please contact your school’s Wellness Leader or boeingcenter@musc.edu with any questions.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C91A5FC" w14:textId="66F8F887" w:rsidR="00B81F61" w:rsidRPr="004E415B" w:rsidRDefault="004E415B" w:rsidP="004E41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Version 2 – August 2025</w:t>
      </w:r>
    </w:p>
    <w:p w14:paraId="511D3F6D" w14:textId="66750265" w:rsidR="004E415B" w:rsidRDefault="004E415B" w:rsidP="004E415B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31E9C5E4" wp14:editId="58E896FA">
            <wp:extent cx="2087541" cy="1361440"/>
            <wp:effectExtent l="0" t="0" r="0" b="0"/>
            <wp:docPr id="1828242483" name="Picture 1" descr="A logo for a children's health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52966" name="Picture 1" descr="A logo for a children's health clinic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279" cy="138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241B" w14:textId="65322E0B" w:rsidR="004E415B" w:rsidRPr="004E415B" w:rsidRDefault="004E415B" w:rsidP="004E415B">
      <w:pPr>
        <w:jc w:val="center"/>
        <w:rPr>
          <w:rFonts w:eastAsia="Times New Roman" w:cs="Times New Roman"/>
          <w:b/>
          <w:bCs/>
        </w:rPr>
      </w:pPr>
      <w:r w:rsidRPr="004E415B">
        <w:rPr>
          <w:rFonts w:eastAsia="Times New Roman" w:cs="Times New Roman"/>
          <w:b/>
          <w:bCs/>
        </w:rPr>
        <w:t>Boeing Center for Children’s Wellness</w:t>
      </w:r>
    </w:p>
    <w:p w14:paraId="5068D9E1" w14:textId="77C89612" w:rsidR="004E415B" w:rsidRDefault="004E415B" w:rsidP="004E415B">
      <w:pPr>
        <w:jc w:val="center"/>
        <w:rPr>
          <w:rFonts w:eastAsia="Times New Roman" w:cs="Times New Roman"/>
          <w:b/>
          <w:bCs/>
        </w:rPr>
      </w:pPr>
      <w:r w:rsidRPr="004E415B">
        <w:rPr>
          <w:rFonts w:eastAsia="Times New Roman" w:cs="Times New Roman"/>
          <w:b/>
          <w:bCs/>
        </w:rPr>
        <w:t xml:space="preserve">Sample Birthday Policy- </w:t>
      </w:r>
      <w:r>
        <w:rPr>
          <w:rFonts w:eastAsia="Times New Roman" w:cs="Times New Roman"/>
          <w:b/>
          <w:bCs/>
        </w:rPr>
        <w:t xml:space="preserve">More Than </w:t>
      </w:r>
      <w:r w:rsidRPr="004E415B">
        <w:rPr>
          <w:rFonts w:eastAsia="Times New Roman" w:cs="Times New Roman"/>
          <w:b/>
          <w:bCs/>
        </w:rPr>
        <w:t xml:space="preserve">One Class Party </w:t>
      </w:r>
      <w:r>
        <w:rPr>
          <w:rFonts w:eastAsia="Times New Roman" w:cs="Times New Roman"/>
          <w:b/>
          <w:bCs/>
        </w:rPr>
        <w:t>P</w:t>
      </w:r>
      <w:r w:rsidRPr="004E415B">
        <w:rPr>
          <w:rFonts w:eastAsia="Times New Roman" w:cs="Times New Roman"/>
          <w:b/>
          <w:bCs/>
        </w:rPr>
        <w:t>er Month</w:t>
      </w:r>
    </w:p>
    <w:p w14:paraId="0727180D" w14:textId="77777777" w:rsidR="004E415B" w:rsidRPr="004E415B" w:rsidRDefault="004E415B" w:rsidP="004E415B">
      <w:pPr>
        <w:jc w:val="center"/>
        <w:rPr>
          <w:rFonts w:eastAsia="Times New Roman" w:cs="Times New Roman"/>
          <w:b/>
          <w:bCs/>
        </w:rPr>
      </w:pPr>
    </w:p>
    <w:p w14:paraId="2544F32B" w14:textId="77777777" w:rsidR="00B81F61" w:rsidRPr="00F37057" w:rsidRDefault="00B81F61" w:rsidP="00DF60BC">
      <w:pPr>
        <w:rPr>
          <w:rFonts w:eastAsia="Times New Roman" w:cs="Times New Roman"/>
        </w:rPr>
      </w:pPr>
    </w:p>
    <w:p w14:paraId="12BB2671" w14:textId="681001EE" w:rsidR="00DF60BC" w:rsidRPr="00DF60BC" w:rsidRDefault="00DF60BC" w:rsidP="00DF60BC">
      <w:pPr>
        <w:rPr>
          <w:rFonts w:eastAsia="Times New Roman" w:cs="Times New Roman"/>
        </w:rPr>
      </w:pPr>
      <w:r w:rsidRPr="00DF60BC">
        <w:rPr>
          <w:rFonts w:eastAsia="Times New Roman" w:cs="Times New Roman"/>
        </w:rPr>
        <w:t xml:space="preserve">We the staff of _______________________________________ commit to healthier students by instituting a policy on healthy birthday parties at our school. We are trying to set a positive example and model healthy behaviors for our students. This policy will not be successful without full participation of parents and school staff. If a class chooses to recognize each student’s birthday individually, the foods and beverages offered must meet nutrition standards of the USDA School Snacks/Food/Beverage guidelines. Classes may also celebrate each student’s birthday with non-food related activities. </w:t>
      </w:r>
    </w:p>
    <w:p w14:paraId="507D0695" w14:textId="631BB2E3" w:rsidR="00D37E9F" w:rsidRDefault="00D37E9F"/>
    <w:p w14:paraId="03B72D6E" w14:textId="77777777" w:rsidR="00B81F61" w:rsidRPr="00305DC1" w:rsidRDefault="00B81F61" w:rsidP="00B81F61">
      <w:pPr>
        <w:rPr>
          <w:rFonts w:eastAsia="Times New Roman" w:cs="Times New Roman"/>
        </w:rPr>
      </w:pPr>
      <w:r w:rsidRPr="00305DC1">
        <w:rPr>
          <w:rFonts w:eastAsia="Times New Roman" w:cs="Times New Roman"/>
        </w:rPr>
        <w:t>This policy will not be successful without</w:t>
      </w:r>
      <w:r>
        <w:rPr>
          <w:rFonts w:eastAsia="Times New Roman" w:cs="Times New Roman"/>
        </w:rPr>
        <w:t xml:space="preserve"> the</w:t>
      </w:r>
      <w:r w:rsidRPr="00305DC1">
        <w:rPr>
          <w:rFonts w:eastAsia="Times New Roman" w:cs="Times New Roman"/>
        </w:rPr>
        <w:t xml:space="preserve"> full participation of parents and school staff as we set a positive example and model healthy behaviors for our students. </w:t>
      </w:r>
    </w:p>
    <w:p w14:paraId="38AA98DD" w14:textId="77777777" w:rsidR="00B81F61" w:rsidRDefault="00B81F61"/>
    <w:p w14:paraId="305838E4" w14:textId="77777777" w:rsidR="0047248D" w:rsidRDefault="0047248D"/>
    <w:p w14:paraId="7C79C422" w14:textId="77777777" w:rsidR="0047248D" w:rsidRDefault="0047248D"/>
    <w:p w14:paraId="5FF3D5FC" w14:textId="4197E907" w:rsidR="4702C89A" w:rsidRDefault="4702C89A" w:rsidP="4702C89A">
      <w:pPr>
        <w:rPr>
          <w:rFonts w:ascii="Calibri" w:eastAsia="Calibri" w:hAnsi="Calibri" w:cs="Calibri"/>
          <w:color w:val="000000" w:themeColor="text1"/>
        </w:rPr>
      </w:pPr>
      <w:r w:rsidRPr="4702C89A">
        <w:rPr>
          <w:rFonts w:ascii="Calibri" w:eastAsia="Calibri" w:hAnsi="Calibri" w:cs="Calibri"/>
          <w:color w:val="000000" w:themeColor="text1"/>
        </w:rPr>
        <w:t>______________________________________</w:t>
      </w:r>
    </w:p>
    <w:p w14:paraId="20A324E4" w14:textId="5C1858FF" w:rsidR="4702C89A" w:rsidRDefault="4702C89A" w:rsidP="4702C89A">
      <w:pPr>
        <w:rPr>
          <w:rFonts w:ascii="Calibri" w:eastAsia="Calibri" w:hAnsi="Calibri" w:cs="Calibri"/>
          <w:color w:val="000000" w:themeColor="text1"/>
        </w:rPr>
      </w:pPr>
      <w:r w:rsidRPr="4702C89A">
        <w:rPr>
          <w:rFonts w:ascii="Calibri" w:eastAsia="Calibri" w:hAnsi="Calibri" w:cs="Calibri"/>
          <w:color w:val="000000" w:themeColor="text1"/>
        </w:rPr>
        <w:t xml:space="preserve">Principal’s Signature </w:t>
      </w:r>
    </w:p>
    <w:p w14:paraId="0C359489" w14:textId="6EA8A7EB" w:rsidR="4702C89A" w:rsidRDefault="4702C89A" w:rsidP="4702C89A">
      <w:pPr>
        <w:rPr>
          <w:rFonts w:ascii="Calibri" w:eastAsia="Calibri" w:hAnsi="Calibri" w:cs="Calibri"/>
          <w:color w:val="000000" w:themeColor="text1"/>
        </w:rPr>
      </w:pPr>
    </w:p>
    <w:p w14:paraId="20683205" w14:textId="167C190E" w:rsidR="4702C89A" w:rsidRDefault="4702C89A" w:rsidP="4702C89A">
      <w:pPr>
        <w:rPr>
          <w:rFonts w:ascii="Calibri" w:eastAsia="Calibri" w:hAnsi="Calibri" w:cs="Calibri"/>
          <w:color w:val="000000" w:themeColor="text1"/>
        </w:rPr>
      </w:pPr>
    </w:p>
    <w:p w14:paraId="5E9183C7" w14:textId="76C257C4" w:rsidR="4702C89A" w:rsidRDefault="4702C89A" w:rsidP="4702C89A">
      <w:pPr>
        <w:rPr>
          <w:rFonts w:ascii="Calibri" w:eastAsia="Calibri" w:hAnsi="Calibri" w:cs="Calibri"/>
          <w:color w:val="000000" w:themeColor="text1"/>
        </w:rPr>
      </w:pPr>
    </w:p>
    <w:p w14:paraId="10FD5353" w14:textId="5069E56B" w:rsidR="4702C89A" w:rsidRDefault="4702C89A" w:rsidP="4702C89A">
      <w:pPr>
        <w:rPr>
          <w:rFonts w:ascii="Calibri" w:eastAsia="Calibri" w:hAnsi="Calibri" w:cs="Calibri"/>
          <w:color w:val="000000" w:themeColor="text1"/>
        </w:rPr>
      </w:pPr>
      <w:r w:rsidRPr="4702C89A">
        <w:rPr>
          <w:rFonts w:ascii="Calibri" w:eastAsia="Calibri" w:hAnsi="Calibri" w:cs="Calibri"/>
          <w:color w:val="000000" w:themeColor="text1"/>
        </w:rPr>
        <w:t>______________________________________</w:t>
      </w:r>
    </w:p>
    <w:p w14:paraId="5408EDCF" w14:textId="4C55C1CE" w:rsidR="4702C89A" w:rsidRDefault="4702C89A" w:rsidP="4702C89A">
      <w:pPr>
        <w:rPr>
          <w:rFonts w:ascii="Calibri" w:eastAsia="Calibri" w:hAnsi="Calibri" w:cs="Calibri"/>
          <w:color w:val="000000" w:themeColor="text1"/>
        </w:rPr>
      </w:pPr>
      <w:r w:rsidRPr="4702C89A">
        <w:rPr>
          <w:rFonts w:ascii="Calibri" w:eastAsia="Calibri" w:hAnsi="Calibri" w:cs="Calibri"/>
          <w:color w:val="000000" w:themeColor="text1"/>
        </w:rPr>
        <w:t>Effective Date</w:t>
      </w:r>
    </w:p>
    <w:p w14:paraId="1124C17E" w14:textId="2BA9F141" w:rsidR="4702C89A" w:rsidRDefault="4702C89A"/>
    <w:p w14:paraId="7067C925" w14:textId="24FEB66C" w:rsidR="4702C89A" w:rsidRDefault="4702C89A"/>
    <w:p w14:paraId="40B71AC4" w14:textId="77777777" w:rsidR="004E415B" w:rsidRPr="004E415B" w:rsidRDefault="004E415B" w:rsidP="004E415B">
      <w:pPr>
        <w:rPr>
          <w:b/>
          <w:bCs/>
        </w:rPr>
      </w:pPr>
      <w:r w:rsidRPr="004E415B">
        <w:rPr>
          <w:b/>
          <w:bCs/>
        </w:rPr>
        <w:t>Sources:</w:t>
      </w:r>
    </w:p>
    <w:p w14:paraId="4B8AA413" w14:textId="77777777" w:rsidR="004E415B" w:rsidRPr="00A54C1D" w:rsidRDefault="004E415B" w:rsidP="004E415B">
      <w:pPr>
        <w:shd w:val="clear" w:color="auto" w:fill="FFFFFF"/>
        <w:spacing w:beforeAutospacing="1" w:afterAutospacing="1"/>
        <w:rPr>
          <w:rFonts w:cstheme="minorHAnsi"/>
          <w:color w:val="000000"/>
        </w:rPr>
      </w:pPr>
      <w:hyperlink r:id="rId9" w:history="1">
        <w:r w:rsidRPr="00A54C1D">
          <w:rPr>
            <w:rStyle w:val="Hyperlink"/>
            <w:rFonts w:cstheme="minorHAnsi"/>
            <w:color w:val="075290"/>
          </w:rPr>
          <w:t>Action for Healthy Kids.</w:t>
        </w:r>
        <w:r w:rsidRPr="00A54C1D">
          <w:rPr>
            <w:rStyle w:val="Hyperlink"/>
            <w:rFonts w:cstheme="minorHAnsi"/>
            <w:color w:val="075290"/>
          </w:rPr>
          <w:t xml:space="preserve"> </w:t>
        </w:r>
        <w:r w:rsidRPr="00A54C1D">
          <w:rPr>
            <w:rStyle w:val="Hyperlink"/>
            <w:rFonts w:cstheme="minorHAnsi"/>
            <w:color w:val="075290"/>
          </w:rPr>
          <w:t>Healthy &amp; Active Parties</w:t>
        </w:r>
      </w:hyperlink>
    </w:p>
    <w:p w14:paraId="20C542B3" w14:textId="77777777" w:rsidR="004E415B" w:rsidRDefault="004E415B" w:rsidP="004E415B">
      <w:pPr>
        <w:shd w:val="clear" w:color="auto" w:fill="FFFFFF"/>
        <w:spacing w:beforeAutospacing="1" w:afterAutospacing="1"/>
        <w:rPr>
          <w:rFonts w:cstheme="minorHAnsi"/>
          <w:color w:val="000000"/>
        </w:rPr>
      </w:pPr>
      <w:hyperlink r:id="rId10" w:history="1">
        <w:r w:rsidRPr="00A54C1D">
          <w:rPr>
            <w:rStyle w:val="Hyperlink"/>
            <w:rFonts w:cstheme="minorHAnsi"/>
            <w:color w:val="075290"/>
          </w:rPr>
          <w:t>Action for Healthy Kids. Healthy &amp; Active Non-Food Rewards</w:t>
        </w:r>
      </w:hyperlink>
    </w:p>
    <w:p w14:paraId="0FCEDA38" w14:textId="0D96452D" w:rsidR="004E415B" w:rsidRPr="004E415B" w:rsidRDefault="004E415B" w:rsidP="004E415B">
      <w:pPr>
        <w:shd w:val="clear" w:color="auto" w:fill="FFFFFF"/>
        <w:spacing w:beforeAutospacing="1" w:afterAutospacing="1"/>
      </w:pPr>
      <w:hyperlink r:id="rId11" w:history="1">
        <w:r w:rsidRPr="00A54C1D">
          <w:rPr>
            <w:rStyle w:val="Hyperlink"/>
            <w:rFonts w:cstheme="minorHAnsi"/>
            <w:color w:val="075290"/>
          </w:rPr>
          <w:t>Alliance for a Healthier Generation resources for healthy celebrations and nonfood rewards</w:t>
        </w:r>
      </w:hyperlink>
    </w:p>
    <w:p w14:paraId="28399725" w14:textId="77777777" w:rsidR="0047248D" w:rsidRDefault="0047248D"/>
    <w:p w14:paraId="5FCB2664" w14:textId="77777777" w:rsidR="004E415B" w:rsidRDefault="004E415B" w:rsidP="004E41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For more ideas and resources, please visit our website: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0F8CB7E0" w14:textId="77777777" w:rsidR="004E415B" w:rsidRDefault="004E415B" w:rsidP="004E41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</w:rPr>
          <w:t>Boeing Center Resources</w:t>
        </w:r>
      </w:hyperlink>
      <w:r>
        <w:rPr>
          <w:rStyle w:val="eop"/>
          <w:rFonts w:ascii="Arial" w:hAnsi="Arial" w:cs="Arial"/>
          <w:color w:val="D13438"/>
          <w:sz w:val="18"/>
          <w:szCs w:val="18"/>
        </w:rPr>
        <w:t> </w:t>
      </w:r>
    </w:p>
    <w:p w14:paraId="2476D548" w14:textId="77777777" w:rsidR="004E415B" w:rsidRDefault="004E415B" w:rsidP="004E41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Please contact your school’s Wellness Leader or boeingcenter@musc.edu with any questions.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3D48E9FD" w14:textId="5277BC76" w:rsidR="0047248D" w:rsidRPr="004E415B" w:rsidRDefault="004E415B" w:rsidP="004E415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Version 2 – August 2025</w:t>
      </w:r>
    </w:p>
    <w:sectPr w:rsidR="0047248D" w:rsidRPr="004E415B" w:rsidSect="004E415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2104"/>
    <w:multiLevelType w:val="multilevel"/>
    <w:tmpl w:val="AB62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77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BC"/>
    <w:rsid w:val="0047248D"/>
    <w:rsid w:val="004E415B"/>
    <w:rsid w:val="00611CF6"/>
    <w:rsid w:val="00623629"/>
    <w:rsid w:val="00695269"/>
    <w:rsid w:val="008B0245"/>
    <w:rsid w:val="009A49E1"/>
    <w:rsid w:val="00A54C1D"/>
    <w:rsid w:val="00B81F61"/>
    <w:rsid w:val="00D37E9F"/>
    <w:rsid w:val="00DF60BC"/>
    <w:rsid w:val="00E92290"/>
    <w:rsid w:val="00F37057"/>
    <w:rsid w:val="4702C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9F00"/>
  <w15:chartTrackingRefBased/>
  <w15:docId w15:val="{E4C0741F-917A-0342-8E2D-F396AE88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0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0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C1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E41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E415B"/>
  </w:style>
  <w:style w:type="character" w:customStyle="1" w:styleId="eop">
    <w:name w:val="eop"/>
    <w:basedOn w:val="DefaultParagraphFont"/>
    <w:rsid w:val="004E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ckids.org/our-services/boeing-center/resour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iergeneration.org/take_action/schools/snacks_and_beverages/" TargetMode="External"/><Relationship Id="rId12" Type="http://schemas.openxmlformats.org/officeDocument/2006/relationships/hyperlink" Target="https://musckids.org/our-services/boeing-center/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tionforhealthykids.org/activity/healthy-active-non-food-rewards/" TargetMode="External"/><Relationship Id="rId11" Type="http://schemas.openxmlformats.org/officeDocument/2006/relationships/hyperlink" Target="https://www.healthiergeneration.org/take_action/schools/snacks_and_beverag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ctionforhealthykids.org/activity/healthy-active-non-food-re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tionforhealthykids.org/activity/healthy-active-parti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504</Words>
  <Characters>2995</Characters>
  <Application>Microsoft Office Word</Application>
  <DocSecurity>0</DocSecurity>
  <Lines>63</Lines>
  <Paragraphs>23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Hensch, Courtney</dc:creator>
  <cp:keywords/>
  <dc:description/>
  <cp:lastModifiedBy>Renfroe, Evan</cp:lastModifiedBy>
  <cp:revision>6</cp:revision>
  <dcterms:created xsi:type="dcterms:W3CDTF">2023-07-11T20:22:00Z</dcterms:created>
  <dcterms:modified xsi:type="dcterms:W3CDTF">2025-07-31T14:15:00Z</dcterms:modified>
</cp:coreProperties>
</file>