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B8BC" w14:textId="50D3D811" w:rsidR="001B06AD" w:rsidRDefault="001B06AD" w:rsidP="00CF6E2C">
      <w:pPr>
        <w:jc w:val="center"/>
        <w:rPr>
          <w:rFonts w:asciiTheme="majorHAnsi" w:hAnsiTheme="majorHAnsi" w:cstheme="majorHAnsi"/>
          <w:b/>
          <w:sz w:val="28"/>
          <w:szCs w:val="28"/>
        </w:rPr>
      </w:pPr>
      <w:r>
        <w:rPr>
          <w:rFonts w:eastAsia="Times New Roman" w:cs="Times New Roman"/>
          <w:b/>
          <w:noProof/>
          <w:sz w:val="28"/>
          <w:szCs w:val="28"/>
        </w:rPr>
        <w:drawing>
          <wp:inline distT="0" distB="0" distL="0" distR="0" wp14:anchorId="6A14E0DC" wp14:editId="616D812F">
            <wp:extent cx="2087541" cy="1361440"/>
            <wp:effectExtent l="0" t="0" r="0" b="0"/>
            <wp:docPr id="896052966" name="Picture 1" descr="A logo for a children's health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52966" name="Picture 1" descr="A logo for a children's health clinic&#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1279" cy="1383443"/>
                    </a:xfrm>
                    <a:prstGeom prst="rect">
                      <a:avLst/>
                    </a:prstGeom>
                  </pic:spPr>
                </pic:pic>
              </a:graphicData>
            </a:graphic>
          </wp:inline>
        </w:drawing>
      </w:r>
    </w:p>
    <w:p w14:paraId="7A1E5544" w14:textId="19035C4D" w:rsidR="001B06AD" w:rsidRPr="001B06AD" w:rsidRDefault="001B06AD" w:rsidP="00CF6E2C">
      <w:pPr>
        <w:jc w:val="center"/>
        <w:rPr>
          <w:rFonts w:asciiTheme="majorHAnsi" w:hAnsiTheme="majorHAnsi" w:cstheme="majorHAnsi"/>
          <w:b/>
          <w:sz w:val="28"/>
          <w:szCs w:val="28"/>
        </w:rPr>
      </w:pPr>
      <w:r w:rsidRPr="001B06AD">
        <w:rPr>
          <w:rFonts w:asciiTheme="majorHAnsi" w:hAnsiTheme="majorHAnsi" w:cstheme="majorHAnsi"/>
          <w:b/>
          <w:sz w:val="28"/>
          <w:szCs w:val="28"/>
        </w:rPr>
        <w:t xml:space="preserve">Boeing Center </w:t>
      </w:r>
      <w:r>
        <w:rPr>
          <w:rFonts w:asciiTheme="majorHAnsi" w:hAnsiTheme="majorHAnsi" w:cstheme="majorHAnsi"/>
          <w:b/>
          <w:sz w:val="28"/>
          <w:szCs w:val="28"/>
        </w:rPr>
        <w:t xml:space="preserve">for Children’s Wellness </w:t>
      </w:r>
    </w:p>
    <w:p w14:paraId="64CD6C19" w14:textId="148980C9" w:rsidR="00723BC0" w:rsidRPr="001B06AD" w:rsidRDefault="00723BC0" w:rsidP="00CF6E2C">
      <w:pPr>
        <w:jc w:val="center"/>
        <w:rPr>
          <w:rFonts w:asciiTheme="majorHAnsi" w:hAnsiTheme="majorHAnsi" w:cstheme="majorHAnsi"/>
          <w:b/>
          <w:sz w:val="28"/>
          <w:szCs w:val="28"/>
        </w:rPr>
      </w:pPr>
      <w:r w:rsidRPr="001B06AD">
        <w:rPr>
          <w:rFonts w:asciiTheme="majorHAnsi" w:hAnsiTheme="majorHAnsi" w:cstheme="majorHAnsi"/>
          <w:b/>
          <w:sz w:val="28"/>
          <w:szCs w:val="28"/>
        </w:rPr>
        <w:t>Water Drinking Policy</w:t>
      </w:r>
    </w:p>
    <w:p w14:paraId="57952B89" w14:textId="272D8935" w:rsidR="005450A2" w:rsidRPr="00CF6E2C" w:rsidRDefault="005450A2" w:rsidP="00CF6E2C">
      <w:pPr>
        <w:rPr>
          <w:rFonts w:asciiTheme="majorHAnsi" w:hAnsiTheme="majorHAnsi" w:cstheme="majorHAnsi"/>
        </w:rPr>
      </w:pPr>
    </w:p>
    <w:p w14:paraId="166ECE59" w14:textId="6201CFD6" w:rsidR="005450A2" w:rsidRPr="005450A2" w:rsidRDefault="005450A2" w:rsidP="00CF6E2C">
      <w:pPr>
        <w:ind w:firstLine="720"/>
        <w:rPr>
          <w:rFonts w:asciiTheme="majorHAnsi" w:eastAsia="Times New Roman" w:hAnsiTheme="majorHAnsi" w:cstheme="majorHAnsi"/>
          <w:lang w:val="en-US"/>
        </w:rPr>
      </w:pPr>
      <w:r w:rsidRPr="005450A2">
        <w:rPr>
          <w:rFonts w:asciiTheme="majorHAnsi" w:eastAsia="Times New Roman" w:hAnsiTheme="majorHAnsi" w:cstheme="majorHAnsi"/>
          <w:lang w:val="en-US"/>
        </w:rPr>
        <w:t xml:space="preserve">Drinking water can contribute to good health and schools are in a unique position to promote healthy dietary behaviors, including drinking water. Ensuring that students have access to safe, free drinking water throughout the school environment gives them a healthy alternative to sugar-sweetened beverages before, during, and after school. Access to safe, free drinking water helps to increase students’ overall water consumption, maintain hydration, and reduce energy intake, if substituted for sugar-sweetened beverages. In addition, adequate hydration may improve cognitive function among children and adolescents, which is important for learning. </w:t>
      </w:r>
    </w:p>
    <w:p w14:paraId="00000003" w14:textId="77777777" w:rsidR="009E4CF2" w:rsidRPr="00CF6E2C" w:rsidRDefault="009E4CF2" w:rsidP="00CF6E2C">
      <w:pPr>
        <w:rPr>
          <w:rFonts w:asciiTheme="majorHAnsi" w:hAnsiTheme="majorHAnsi" w:cstheme="majorHAnsi"/>
        </w:rPr>
      </w:pPr>
    </w:p>
    <w:p w14:paraId="0000000B" w14:textId="18F580E3" w:rsidR="009E4CF2" w:rsidRPr="00CF6E2C" w:rsidRDefault="63FEEF18" w:rsidP="63FEEF18">
      <w:pPr>
        <w:ind w:firstLine="720"/>
        <w:rPr>
          <w:rFonts w:asciiTheme="majorHAnsi" w:hAnsiTheme="majorHAnsi" w:cstheme="majorBidi"/>
          <w:lang w:val="en-US"/>
        </w:rPr>
      </w:pPr>
      <w:r w:rsidRPr="63FEEF18">
        <w:rPr>
          <w:rFonts w:asciiTheme="majorHAnsi" w:hAnsiTheme="majorHAnsi" w:cstheme="majorBidi"/>
          <w:lang w:val="en-US"/>
        </w:rPr>
        <w:t xml:space="preserve">Here at </w:t>
      </w:r>
      <w:r w:rsidRPr="63FEEF18">
        <w:rPr>
          <w:rFonts w:asciiTheme="majorHAnsi" w:hAnsiTheme="majorHAnsi" w:cstheme="majorBidi"/>
          <w:u w:val="single"/>
          <w:lang w:val="en-US"/>
        </w:rPr>
        <w:t>(SCHOOL NAME)</w:t>
      </w:r>
      <w:r w:rsidRPr="63FEEF18">
        <w:rPr>
          <w:rFonts w:asciiTheme="majorHAnsi" w:hAnsiTheme="majorHAnsi" w:cstheme="majorBidi"/>
          <w:lang w:val="en-US"/>
        </w:rPr>
        <w:t>, we are committed to providing students, faculty, and visitors with free, safe, and unflavored drinking water throughout the day. Students are permitted to carry a clear, non-glass bottle containing water in the hallways and classrooms. Students are prohibited from drinking non-water beverages in the hallways and classrooms. Students are encouraged to refill their water bottles throughout the day. Faculty and visitors are strongly encouraged to be role models for students and only drink water in the hallways and classrooms.</w:t>
      </w:r>
    </w:p>
    <w:p w14:paraId="1D5E34A5" w14:textId="42166FEA" w:rsidR="00CF6E2C" w:rsidRPr="00CF6E2C" w:rsidRDefault="00CF6E2C" w:rsidP="00CF6E2C">
      <w:pPr>
        <w:rPr>
          <w:rFonts w:ascii="Calibri" w:hAnsi="Calibri" w:cs="Calibri"/>
        </w:rPr>
      </w:pPr>
    </w:p>
    <w:p w14:paraId="19F9540C" w14:textId="4CDA0428" w:rsidR="00CF6E2C" w:rsidRPr="00CF6E2C" w:rsidRDefault="63FEEF18" w:rsidP="00CF6E2C">
      <w:pPr>
        <w:rPr>
          <w:rFonts w:ascii="Calibri" w:hAnsi="Calibri" w:cs="Calibri"/>
          <w:lang w:val="en-US"/>
        </w:rPr>
      </w:pPr>
      <w:r w:rsidRPr="63FEEF18">
        <w:rPr>
          <w:rFonts w:ascii="Calibri" w:hAnsi="Calibri" w:cs="Calibri"/>
          <w:lang w:val="en-US"/>
        </w:rPr>
        <w:t xml:space="preserve">Adapted from: </w:t>
      </w:r>
      <w:hyperlink r:id="rId5">
        <w:r w:rsidRPr="63FEEF18">
          <w:rPr>
            <w:rStyle w:val="Hyperlink"/>
            <w:rFonts w:ascii="Calibri" w:hAnsi="Calibri" w:cs="Calibri"/>
            <w:lang w:val="en-US"/>
          </w:rPr>
          <w:t>https://www.cdc.gov/healthyschools/npao/wateraccess.htm</w:t>
        </w:r>
      </w:hyperlink>
    </w:p>
    <w:p w14:paraId="43F72BEC" w14:textId="1D6C06B7" w:rsidR="63FEEF18" w:rsidRDefault="63FEEF18" w:rsidP="63FEEF18">
      <w:pPr>
        <w:rPr>
          <w:rFonts w:ascii="Calibri" w:hAnsi="Calibri" w:cs="Calibri"/>
          <w:lang w:val="en-US"/>
        </w:rPr>
      </w:pPr>
    </w:p>
    <w:p w14:paraId="11CBBF33" w14:textId="2C9984FB" w:rsidR="63FEEF18" w:rsidRDefault="63FEEF18" w:rsidP="63FEEF18">
      <w:pPr>
        <w:rPr>
          <w:rFonts w:ascii="Calibri" w:hAnsi="Calibri" w:cs="Calibri"/>
          <w:lang w:val="en-US"/>
        </w:rPr>
      </w:pPr>
    </w:p>
    <w:p w14:paraId="05028A81" w14:textId="7BA7DEE2" w:rsidR="63FEEF18" w:rsidRDefault="63FEEF18" w:rsidP="63FEEF18">
      <w:pPr>
        <w:rPr>
          <w:rFonts w:ascii="Calibri" w:hAnsi="Calibri" w:cs="Calibri"/>
          <w:lang w:val="en-US"/>
        </w:rPr>
      </w:pPr>
    </w:p>
    <w:p w14:paraId="21606B46" w14:textId="6C086301" w:rsidR="5A0E14DE" w:rsidRDefault="5A0E14DE" w:rsidP="5A0E14DE">
      <w:pPr>
        <w:rPr>
          <w:rFonts w:ascii="Calibri" w:eastAsia="Calibri" w:hAnsi="Calibri" w:cs="Calibri"/>
          <w:color w:val="000000" w:themeColor="text1"/>
          <w:sz w:val="24"/>
          <w:szCs w:val="24"/>
        </w:rPr>
      </w:pPr>
      <w:r w:rsidRPr="5A0E14DE">
        <w:rPr>
          <w:rFonts w:ascii="Calibri" w:eastAsia="Calibri" w:hAnsi="Calibri" w:cs="Calibri"/>
          <w:color w:val="000000" w:themeColor="text1"/>
          <w:sz w:val="24"/>
          <w:szCs w:val="24"/>
          <w:lang w:val="en-US"/>
        </w:rPr>
        <w:t>______________________________________</w:t>
      </w:r>
    </w:p>
    <w:p w14:paraId="23E79D65" w14:textId="61C067ED" w:rsidR="5A0E14DE" w:rsidRDefault="5A0E14DE" w:rsidP="5A0E14DE">
      <w:pPr>
        <w:rPr>
          <w:rFonts w:ascii="Calibri" w:eastAsia="Calibri" w:hAnsi="Calibri" w:cs="Calibri"/>
          <w:color w:val="000000" w:themeColor="text1"/>
          <w:sz w:val="24"/>
          <w:szCs w:val="24"/>
        </w:rPr>
      </w:pPr>
      <w:r w:rsidRPr="5A0E14DE">
        <w:rPr>
          <w:rFonts w:ascii="Calibri" w:eastAsia="Calibri" w:hAnsi="Calibri" w:cs="Calibri"/>
          <w:color w:val="000000" w:themeColor="text1"/>
          <w:sz w:val="24"/>
          <w:szCs w:val="24"/>
          <w:lang w:val="en-US"/>
        </w:rPr>
        <w:t xml:space="preserve">Principal’s Signature </w:t>
      </w:r>
    </w:p>
    <w:p w14:paraId="32540F02" w14:textId="2B26A64E" w:rsidR="5A0E14DE" w:rsidRDefault="5A0E14DE" w:rsidP="5A0E14DE">
      <w:pPr>
        <w:rPr>
          <w:rFonts w:ascii="Calibri" w:eastAsia="Calibri" w:hAnsi="Calibri" w:cs="Calibri"/>
          <w:color w:val="000000" w:themeColor="text1"/>
          <w:sz w:val="24"/>
          <w:szCs w:val="24"/>
          <w:lang w:val="en-US"/>
        </w:rPr>
      </w:pPr>
    </w:p>
    <w:p w14:paraId="21143400" w14:textId="65DB3C59" w:rsidR="5A0E14DE" w:rsidRDefault="5A0E14DE" w:rsidP="5A0E14DE">
      <w:pPr>
        <w:rPr>
          <w:rFonts w:ascii="Calibri" w:eastAsia="Calibri" w:hAnsi="Calibri" w:cs="Calibri"/>
          <w:color w:val="000000" w:themeColor="text1"/>
          <w:sz w:val="24"/>
          <w:szCs w:val="24"/>
          <w:lang w:val="en-US"/>
        </w:rPr>
      </w:pPr>
    </w:p>
    <w:p w14:paraId="7B3800EB" w14:textId="6AE982C7" w:rsidR="5A0E14DE" w:rsidRDefault="5A0E14DE" w:rsidP="5A0E14DE">
      <w:pPr>
        <w:rPr>
          <w:rFonts w:ascii="Calibri" w:eastAsia="Calibri" w:hAnsi="Calibri" w:cs="Calibri"/>
          <w:color w:val="000000" w:themeColor="text1"/>
          <w:sz w:val="24"/>
          <w:szCs w:val="24"/>
          <w:lang w:val="en-US"/>
        </w:rPr>
      </w:pPr>
    </w:p>
    <w:p w14:paraId="318E1BAE" w14:textId="1AE373A0" w:rsidR="5A0E14DE" w:rsidRDefault="5A0E14DE" w:rsidP="5A0E14DE">
      <w:pPr>
        <w:rPr>
          <w:rFonts w:ascii="Calibri" w:eastAsia="Calibri" w:hAnsi="Calibri" w:cs="Calibri"/>
          <w:color w:val="000000" w:themeColor="text1"/>
          <w:sz w:val="24"/>
          <w:szCs w:val="24"/>
        </w:rPr>
      </w:pPr>
      <w:r w:rsidRPr="5A0E14DE">
        <w:rPr>
          <w:rFonts w:ascii="Calibri" w:eastAsia="Calibri" w:hAnsi="Calibri" w:cs="Calibri"/>
          <w:color w:val="000000" w:themeColor="text1"/>
          <w:sz w:val="24"/>
          <w:szCs w:val="24"/>
          <w:lang w:val="en-US"/>
        </w:rPr>
        <w:t>______________________________________</w:t>
      </w:r>
    </w:p>
    <w:p w14:paraId="4D3E38CF" w14:textId="2C24123C" w:rsidR="5A0E14DE" w:rsidRDefault="5A0E14DE" w:rsidP="5A0E14DE">
      <w:pPr>
        <w:rPr>
          <w:rFonts w:ascii="Calibri" w:eastAsia="Calibri" w:hAnsi="Calibri" w:cs="Calibri"/>
          <w:color w:val="000000" w:themeColor="text1"/>
          <w:sz w:val="24"/>
          <w:szCs w:val="24"/>
          <w:lang w:val="en-US"/>
        </w:rPr>
      </w:pPr>
      <w:r w:rsidRPr="5A0E14DE">
        <w:rPr>
          <w:rFonts w:ascii="Calibri" w:eastAsia="Calibri" w:hAnsi="Calibri" w:cs="Calibri"/>
          <w:color w:val="000000" w:themeColor="text1"/>
          <w:sz w:val="24"/>
          <w:szCs w:val="24"/>
          <w:lang w:val="en-US"/>
        </w:rPr>
        <w:t>Effective Date</w:t>
      </w:r>
    </w:p>
    <w:p w14:paraId="1253F036" w14:textId="26244C22" w:rsidR="5A0E14DE" w:rsidRDefault="5A0E14DE" w:rsidP="5A0E14DE">
      <w:pPr>
        <w:rPr>
          <w:rFonts w:ascii="Calibri" w:hAnsi="Calibri" w:cs="Calibri"/>
        </w:rPr>
      </w:pPr>
    </w:p>
    <w:p w14:paraId="4F498E17" w14:textId="77777777" w:rsidR="001B06AD" w:rsidRDefault="001B06AD" w:rsidP="5A0E14DE">
      <w:pPr>
        <w:rPr>
          <w:rFonts w:ascii="Calibri" w:hAnsi="Calibri" w:cs="Calibri"/>
        </w:rPr>
      </w:pPr>
    </w:p>
    <w:p w14:paraId="7EE63ADF" w14:textId="77777777" w:rsidR="001B06AD" w:rsidRDefault="001B06AD" w:rsidP="5A0E14DE">
      <w:pPr>
        <w:rPr>
          <w:rFonts w:ascii="Calibri" w:hAnsi="Calibri" w:cs="Calibri"/>
        </w:rPr>
      </w:pPr>
    </w:p>
    <w:p w14:paraId="140E5D10" w14:textId="77777777" w:rsidR="001B06AD" w:rsidRDefault="001B06AD" w:rsidP="001B06AD">
      <w:pPr>
        <w:pStyle w:val="paragraph"/>
        <w:spacing w:before="0" w:beforeAutospacing="0" w:after="0" w:afterAutospacing="0"/>
        <w:jc w:val="center"/>
        <w:textAlignment w:val="baseline"/>
        <w:rPr>
          <w:rStyle w:val="normaltextrun"/>
          <w:rFonts w:ascii="Arial" w:hAnsi="Arial" w:cs="Arial"/>
          <w:color w:val="000000"/>
          <w:sz w:val="18"/>
          <w:szCs w:val="18"/>
        </w:rPr>
      </w:pPr>
    </w:p>
    <w:p w14:paraId="0614EC42" w14:textId="77777777" w:rsidR="001B06AD" w:rsidRDefault="001B06AD" w:rsidP="001B06A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rPr>
        <w:t>For more ideas and resources, please visit our website:</w:t>
      </w:r>
      <w:r>
        <w:rPr>
          <w:rStyle w:val="eop"/>
          <w:rFonts w:ascii="Arial" w:hAnsi="Arial" w:cs="Arial"/>
          <w:color w:val="000000"/>
          <w:sz w:val="18"/>
          <w:szCs w:val="18"/>
        </w:rPr>
        <w:t> </w:t>
      </w:r>
    </w:p>
    <w:p w14:paraId="6BB8515A" w14:textId="77777777" w:rsidR="001B06AD" w:rsidRDefault="001B06AD" w:rsidP="001B06AD">
      <w:pPr>
        <w:pStyle w:val="paragraph"/>
        <w:spacing w:before="0" w:beforeAutospacing="0" w:after="0" w:afterAutospacing="0"/>
        <w:jc w:val="center"/>
        <w:textAlignment w:val="baseline"/>
        <w:rPr>
          <w:rFonts w:ascii="Segoe UI" w:hAnsi="Segoe UI" w:cs="Segoe UI"/>
          <w:sz w:val="18"/>
          <w:szCs w:val="18"/>
        </w:rPr>
      </w:pPr>
      <w:hyperlink r:id="rId6" w:tgtFrame="_blank" w:history="1">
        <w:r>
          <w:rPr>
            <w:rStyle w:val="normaltextrun"/>
            <w:rFonts w:ascii="Arial" w:hAnsi="Arial" w:cs="Arial"/>
            <w:color w:val="0563C1"/>
            <w:sz w:val="18"/>
            <w:szCs w:val="18"/>
            <w:u w:val="single"/>
          </w:rPr>
          <w:t>Boeing Center Resources</w:t>
        </w:r>
      </w:hyperlink>
      <w:r>
        <w:rPr>
          <w:rStyle w:val="eop"/>
          <w:rFonts w:ascii="Arial" w:hAnsi="Arial" w:cs="Arial"/>
          <w:color w:val="D13438"/>
          <w:sz w:val="18"/>
          <w:szCs w:val="18"/>
        </w:rPr>
        <w:t> </w:t>
      </w:r>
    </w:p>
    <w:p w14:paraId="1915DE70" w14:textId="77777777" w:rsidR="001B06AD" w:rsidRDefault="001B06AD" w:rsidP="001B06A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Please contact your school’s Wellness Leader or boeingcenter@musc.edu with any questions.</w:t>
      </w:r>
      <w:r>
        <w:rPr>
          <w:rStyle w:val="eop"/>
          <w:rFonts w:ascii="Arial" w:hAnsi="Arial" w:cs="Arial"/>
          <w:color w:val="000000"/>
          <w:sz w:val="18"/>
          <w:szCs w:val="18"/>
        </w:rPr>
        <w:t> </w:t>
      </w:r>
    </w:p>
    <w:p w14:paraId="5697AE81" w14:textId="2E5C4D1B" w:rsidR="001B06AD" w:rsidRPr="001B06AD" w:rsidRDefault="001B06AD" w:rsidP="001B06A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rPr>
        <w:t>Version 2 – August 2025</w:t>
      </w:r>
      <w:r>
        <w:rPr>
          <w:rStyle w:val="eop"/>
          <w:rFonts w:ascii="Arial" w:hAnsi="Arial" w:cs="Arial"/>
          <w:color w:val="000000"/>
          <w:sz w:val="18"/>
          <w:szCs w:val="18"/>
        </w:rPr>
        <w:t> </w:t>
      </w:r>
    </w:p>
    <w:sectPr w:rsidR="001B06AD" w:rsidRPr="001B06AD" w:rsidSect="001B06AD">
      <w:pgSz w:w="12240" w:h="15840"/>
      <w:pgMar w:top="72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F2"/>
    <w:rsid w:val="001B06AD"/>
    <w:rsid w:val="00273088"/>
    <w:rsid w:val="00340AF7"/>
    <w:rsid w:val="005450A2"/>
    <w:rsid w:val="00577148"/>
    <w:rsid w:val="00723BC0"/>
    <w:rsid w:val="008C20D4"/>
    <w:rsid w:val="009A49E1"/>
    <w:rsid w:val="009C3446"/>
    <w:rsid w:val="009E4CF2"/>
    <w:rsid w:val="00CF6E2C"/>
    <w:rsid w:val="00DF584E"/>
    <w:rsid w:val="00F414E5"/>
    <w:rsid w:val="5A0E14DE"/>
    <w:rsid w:val="63FEE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234A7"/>
  <w15:docId w15:val="{BB830D2E-DC11-D44A-BCCE-15373C8D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F6E2C"/>
    <w:rPr>
      <w:color w:val="0000FF" w:themeColor="hyperlink"/>
      <w:u w:val="single"/>
    </w:rPr>
  </w:style>
  <w:style w:type="character" w:styleId="UnresolvedMention">
    <w:name w:val="Unresolved Mention"/>
    <w:basedOn w:val="DefaultParagraphFont"/>
    <w:uiPriority w:val="99"/>
    <w:semiHidden/>
    <w:unhideWhenUsed/>
    <w:rsid w:val="00CF6E2C"/>
    <w:rPr>
      <w:color w:val="605E5C"/>
      <w:shd w:val="clear" w:color="auto" w:fill="E1DFDD"/>
    </w:rPr>
  </w:style>
  <w:style w:type="paragraph" w:customStyle="1" w:styleId="paragraph">
    <w:name w:val="paragraph"/>
    <w:basedOn w:val="Normal"/>
    <w:rsid w:val="001B06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B06AD"/>
  </w:style>
  <w:style w:type="character" w:customStyle="1" w:styleId="eop">
    <w:name w:val="eop"/>
    <w:basedOn w:val="DefaultParagraphFont"/>
    <w:rsid w:val="001B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2495">
      <w:bodyDiv w:val="1"/>
      <w:marLeft w:val="0"/>
      <w:marRight w:val="0"/>
      <w:marTop w:val="0"/>
      <w:marBottom w:val="0"/>
      <w:divBdr>
        <w:top w:val="none" w:sz="0" w:space="0" w:color="auto"/>
        <w:left w:val="none" w:sz="0" w:space="0" w:color="auto"/>
        <w:bottom w:val="none" w:sz="0" w:space="0" w:color="auto"/>
        <w:right w:val="none" w:sz="0" w:space="0" w:color="auto"/>
      </w:divBdr>
    </w:div>
    <w:div w:id="661934933">
      <w:bodyDiv w:val="1"/>
      <w:marLeft w:val="0"/>
      <w:marRight w:val="0"/>
      <w:marTop w:val="0"/>
      <w:marBottom w:val="0"/>
      <w:divBdr>
        <w:top w:val="none" w:sz="0" w:space="0" w:color="auto"/>
        <w:left w:val="none" w:sz="0" w:space="0" w:color="auto"/>
        <w:bottom w:val="none" w:sz="0" w:space="0" w:color="auto"/>
        <w:right w:val="none" w:sz="0" w:space="0" w:color="auto"/>
      </w:divBdr>
    </w:div>
    <w:div w:id="149383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sckids.org/our-services/boeing-center/resources" TargetMode="External"/><Relationship Id="rId5" Type="http://schemas.openxmlformats.org/officeDocument/2006/relationships/hyperlink" Target="https://www.cdc.gov/healthyschools/npao/wateraccess.ht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1561</Characters>
  <Application>Microsoft Office Word</Application>
  <DocSecurity>0</DocSecurity>
  <Lines>33</Lines>
  <Paragraphs>12</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Renfroe, Evan</cp:lastModifiedBy>
  <cp:revision>6</cp:revision>
  <dcterms:created xsi:type="dcterms:W3CDTF">2019-07-18T14:10:00Z</dcterms:created>
  <dcterms:modified xsi:type="dcterms:W3CDTF">2025-07-31T14:26:00Z</dcterms:modified>
</cp:coreProperties>
</file>